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76323257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="00DA736D" w:rsidRPr="3EFDE8EE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BE5FB5">
        <w:rPr>
          <w:rFonts w:ascii="Arial" w:hAnsi="Arial" w:cs="Arial"/>
          <w:b/>
          <w:bCs/>
          <w:sz w:val="28"/>
          <w:szCs w:val="28"/>
        </w:rPr>
        <w:t>6540</w:t>
      </w:r>
    </w:p>
    <w:p w14:paraId="354DB7DE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672A6659" w14:textId="77777777" w:rsidR="004112DD" w:rsidRPr="004112DD" w:rsidRDefault="004112DD" w:rsidP="00C04BFF">
      <w:pPr>
        <w:pStyle w:val="Header"/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4407B39B" w14:textId="3E0D8F7F" w:rsidR="4182BD17" w:rsidRDefault="00BE5FB5" w:rsidP="00C04BFF">
      <w:pPr>
        <w:pStyle w:val="Header"/>
        <w:tabs>
          <w:tab w:val="clear" w:pos="4680"/>
        </w:tabs>
        <w:jc w:val="right"/>
      </w:pPr>
      <w:r>
        <w:rPr>
          <w:rFonts w:ascii="Arial" w:hAnsi="Arial" w:cs="Arial"/>
          <w:b/>
          <w:bCs/>
          <w:sz w:val="28"/>
          <w:szCs w:val="28"/>
        </w:rPr>
        <w:t>Business and Fiscal Affairs</w:t>
      </w:r>
    </w:p>
    <w:p w14:paraId="0A37501D" w14:textId="77777777" w:rsidR="004112DD" w:rsidRPr="003F5FA3" w:rsidRDefault="004112DD" w:rsidP="00C04BFF">
      <w:pPr>
        <w:pStyle w:val="Default"/>
        <w:rPr>
          <w:b/>
        </w:rPr>
      </w:pPr>
    </w:p>
    <w:p w14:paraId="634AF52F" w14:textId="4716F01A" w:rsidR="004112DD" w:rsidRPr="004112DD" w:rsidRDefault="00DA736D" w:rsidP="00C04BFF">
      <w:pPr>
        <w:pStyle w:val="Default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="0016680B" w:rsidRPr="3EFDE8EE">
        <w:rPr>
          <w:b/>
          <w:bCs/>
          <w:sz w:val="28"/>
          <w:szCs w:val="28"/>
        </w:rPr>
        <w:t xml:space="preserve"> </w:t>
      </w:r>
      <w:r w:rsidR="00BE5FB5">
        <w:rPr>
          <w:b/>
          <w:bCs/>
          <w:sz w:val="28"/>
          <w:szCs w:val="28"/>
        </w:rPr>
        <w:t>6540</w:t>
      </w:r>
      <w:r>
        <w:tab/>
      </w:r>
      <w:r w:rsidR="00BE5FB5">
        <w:rPr>
          <w:sz w:val="28"/>
          <w:szCs w:val="28"/>
        </w:rPr>
        <w:t>INSURANCE</w:t>
      </w:r>
    </w:p>
    <w:p w14:paraId="5DAB6C7B" w14:textId="77777777" w:rsidR="004112DD" w:rsidRPr="004112DD" w:rsidRDefault="004112DD" w:rsidP="00C04BFF">
      <w:pPr>
        <w:pStyle w:val="Default"/>
      </w:pPr>
    </w:p>
    <w:p w14:paraId="68D6F714" w14:textId="7F9EEE4A" w:rsidR="004112DD" w:rsidRDefault="004112DD" w:rsidP="00C04BFF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79562CC3" w14:textId="1E5FD3C2" w:rsidR="231714EF" w:rsidRDefault="00BE5FB5" w:rsidP="00C04BFF">
      <w:pPr>
        <w:pStyle w:val="Default"/>
        <w:ind w:firstLine="720"/>
        <w:rPr>
          <w:b/>
          <w:bCs/>
        </w:rPr>
      </w:pPr>
      <w:r w:rsidRPr="00BE5FB5">
        <w:rPr>
          <w:bCs/>
        </w:rPr>
        <w:t>Education Code Sections 70902, 72502, 72506, and 81601 et seq</w:t>
      </w:r>
      <w:r w:rsidRPr="00BE5FB5">
        <w:rPr>
          <w:b/>
          <w:bCs/>
        </w:rPr>
        <w:t>.</w:t>
      </w:r>
      <w:r w:rsidRPr="00BE5FB5">
        <w:rPr>
          <w:b/>
          <w:bCs/>
          <w:i/>
          <w:iCs/>
        </w:rPr>
        <w:t> </w:t>
      </w:r>
    </w:p>
    <w:p w14:paraId="02EB378F" w14:textId="77777777" w:rsidR="004112DD" w:rsidRDefault="004112DD" w:rsidP="00C04BFF">
      <w:pPr>
        <w:pStyle w:val="Default"/>
        <w:jc w:val="both"/>
      </w:pPr>
    </w:p>
    <w:p w14:paraId="6FB9DB00" w14:textId="65D3553B" w:rsidR="00BE5FB5" w:rsidRPr="00C04BFF" w:rsidRDefault="67865D56" w:rsidP="00C04BFF">
      <w:pPr>
        <w:pStyle w:val="Default"/>
      </w:pPr>
      <w:r w:rsidRPr="00C04BFF">
        <w:rPr>
          <w:iCs/>
        </w:rPr>
        <w:t xml:space="preserve">Contracting directly through a third-party or </w:t>
      </w:r>
      <w:r w:rsidR="00BE5FB5" w:rsidRPr="00C04BFF">
        <w:rPr>
          <w:iCs/>
        </w:rPr>
        <w:t xml:space="preserve">joining in a joint powers agreement </w:t>
      </w:r>
      <w:r w:rsidR="27F2AD39" w:rsidRPr="00C04BFF">
        <w:rPr>
          <w:iCs/>
        </w:rPr>
        <w:t xml:space="preserve">(JPA) </w:t>
      </w:r>
      <w:r w:rsidR="00BE5FB5" w:rsidRPr="00C04BFF">
        <w:rPr>
          <w:iCs/>
        </w:rPr>
        <w:t>pursuant to Education Code Section 81603</w:t>
      </w:r>
      <w:r w:rsidR="04F0A25F" w:rsidRPr="00C04BFF">
        <w:rPr>
          <w:iCs/>
        </w:rPr>
        <w:t xml:space="preserve">, the </w:t>
      </w:r>
      <w:r w:rsidR="00C04BFF">
        <w:rPr>
          <w:iCs/>
        </w:rPr>
        <w:t>d</w:t>
      </w:r>
      <w:r w:rsidR="04F0A25F" w:rsidRPr="00C04BFF">
        <w:rPr>
          <w:iCs/>
        </w:rPr>
        <w:t>istrict will insurance as shown below</w:t>
      </w:r>
      <w:r w:rsidR="00BE5FB5" w:rsidRPr="00C04BFF">
        <w:rPr>
          <w:iCs/>
        </w:rPr>
        <w:t xml:space="preserve">.  If </w:t>
      </w:r>
      <w:r w:rsidR="1D585951" w:rsidRPr="00C04BFF">
        <w:rPr>
          <w:iCs/>
        </w:rPr>
        <w:t xml:space="preserve">the </w:t>
      </w:r>
      <w:r w:rsidR="00C04BFF">
        <w:rPr>
          <w:iCs/>
        </w:rPr>
        <w:t>d</w:t>
      </w:r>
      <w:bookmarkStart w:id="0" w:name="_GoBack"/>
      <w:bookmarkEnd w:id="0"/>
      <w:r w:rsidR="1D585951" w:rsidRPr="00C04BFF">
        <w:rPr>
          <w:iCs/>
        </w:rPr>
        <w:t>istrict joins a JPA</w:t>
      </w:r>
      <w:r w:rsidR="00BE5FB5" w:rsidRPr="00C04BFF">
        <w:rPr>
          <w:iCs/>
        </w:rPr>
        <w:t>, the regulations required by the JPA would be adopted.</w:t>
      </w:r>
      <w:r w:rsidR="00BE5FB5" w:rsidRPr="00C04BFF">
        <w:t> </w:t>
      </w:r>
    </w:p>
    <w:p w14:paraId="48137A4C" w14:textId="77777777" w:rsidR="00BE5FB5" w:rsidRPr="00C04BFF" w:rsidRDefault="00BE5FB5" w:rsidP="00C04BFF">
      <w:pPr>
        <w:pStyle w:val="Default"/>
      </w:pPr>
      <w:r w:rsidRPr="00C04BFF">
        <w:t> </w:t>
      </w:r>
    </w:p>
    <w:p w14:paraId="2E4793A5" w14:textId="77777777" w:rsidR="00BE5FB5" w:rsidRPr="00C04BFF" w:rsidRDefault="00BE5FB5" w:rsidP="00C04BFF">
      <w:pPr>
        <w:pStyle w:val="Default"/>
        <w:numPr>
          <w:ilvl w:val="0"/>
          <w:numId w:val="4"/>
        </w:numPr>
      </w:pPr>
      <w:r w:rsidRPr="00C04BFF">
        <w:rPr>
          <w:iCs/>
        </w:rPr>
        <w:t>Liability insurance for damages for death, injury to person, or damage or loss of property.</w:t>
      </w:r>
      <w:r w:rsidRPr="00C04BFF">
        <w:t> </w:t>
      </w:r>
    </w:p>
    <w:p w14:paraId="0AF7F936" w14:textId="6DC53D21" w:rsidR="00BE5FB5" w:rsidRPr="00C04BFF" w:rsidRDefault="00BE5FB5" w:rsidP="00C04BFF">
      <w:pPr>
        <w:pStyle w:val="Default"/>
        <w:numPr>
          <w:ilvl w:val="0"/>
          <w:numId w:val="5"/>
        </w:numPr>
      </w:pPr>
      <w:r w:rsidRPr="00C04BFF">
        <w:rPr>
          <w:iCs/>
        </w:rPr>
        <w:t xml:space="preserve">Liability insurance for the personal liability of the members of the Board and of the officers and employees of the District for damages for death, injury to a person, or damage or loss of property caused by the negligent act or omission of the member, officer or employee when acting within the scope of </w:t>
      </w:r>
      <w:r w:rsidR="2D047B7A" w:rsidRPr="00C04BFF">
        <w:rPr>
          <w:iCs/>
        </w:rPr>
        <w:t>t</w:t>
      </w:r>
      <w:r w:rsidRPr="00C04BFF">
        <w:rPr>
          <w:iCs/>
        </w:rPr>
        <w:t>heir office or employment.</w:t>
      </w:r>
      <w:r w:rsidRPr="00C04BFF">
        <w:t> </w:t>
      </w:r>
    </w:p>
    <w:p w14:paraId="66203F0B" w14:textId="77777777" w:rsidR="00BE5FB5" w:rsidRPr="00C04BFF" w:rsidRDefault="00BE5FB5" w:rsidP="00C04BFF">
      <w:pPr>
        <w:pStyle w:val="Default"/>
        <w:numPr>
          <w:ilvl w:val="0"/>
          <w:numId w:val="6"/>
        </w:numPr>
      </w:pPr>
      <w:r w:rsidRPr="00C04BFF">
        <w:rPr>
          <w:iCs/>
        </w:rPr>
        <w:t>Fire insurance</w:t>
      </w:r>
      <w:r w:rsidRPr="00C04BFF">
        <w:t> </w:t>
      </w:r>
    </w:p>
    <w:p w14:paraId="7E1F6C33" w14:textId="77777777" w:rsidR="00BE5FB5" w:rsidRPr="00C04BFF" w:rsidRDefault="00BE5FB5" w:rsidP="00C04BFF">
      <w:pPr>
        <w:pStyle w:val="Default"/>
        <w:numPr>
          <w:ilvl w:val="0"/>
          <w:numId w:val="7"/>
        </w:numPr>
      </w:pPr>
      <w:r w:rsidRPr="00C04BFF">
        <w:rPr>
          <w:iCs/>
        </w:rPr>
        <w:t>Real property damage</w:t>
      </w:r>
      <w:r w:rsidRPr="00C04BFF">
        <w:t> </w:t>
      </w:r>
    </w:p>
    <w:p w14:paraId="1686CD40" w14:textId="77777777" w:rsidR="00BE5FB5" w:rsidRPr="00C04BFF" w:rsidRDefault="00BE5FB5" w:rsidP="00C04BFF">
      <w:pPr>
        <w:pStyle w:val="Default"/>
        <w:numPr>
          <w:ilvl w:val="0"/>
          <w:numId w:val="8"/>
        </w:numPr>
      </w:pPr>
      <w:r w:rsidRPr="00C04BFF">
        <w:rPr>
          <w:iCs/>
        </w:rPr>
        <w:t>Personal property loss or damage</w:t>
      </w:r>
      <w:r w:rsidRPr="00C04BFF">
        <w:t> </w:t>
      </w:r>
    </w:p>
    <w:p w14:paraId="4C7CD94E" w14:textId="77777777" w:rsidR="00BE5FB5" w:rsidRPr="00C04BFF" w:rsidRDefault="00BE5FB5" w:rsidP="00C04BFF">
      <w:pPr>
        <w:pStyle w:val="Default"/>
        <w:numPr>
          <w:ilvl w:val="0"/>
          <w:numId w:val="9"/>
        </w:numPr>
      </w:pPr>
      <w:r w:rsidRPr="00C04BFF">
        <w:rPr>
          <w:iCs/>
        </w:rPr>
        <w:t>Insurance for District vehicles</w:t>
      </w:r>
      <w:r w:rsidRPr="00C04BFF">
        <w:t> </w:t>
      </w:r>
    </w:p>
    <w:p w14:paraId="6CA962FE" w14:textId="77777777" w:rsidR="00BE5FB5" w:rsidRPr="00C04BFF" w:rsidRDefault="00BE5FB5" w:rsidP="00C04BFF">
      <w:pPr>
        <w:pStyle w:val="Default"/>
        <w:numPr>
          <w:ilvl w:val="0"/>
          <w:numId w:val="10"/>
        </w:numPr>
      </w:pPr>
      <w:r w:rsidRPr="00C04BFF">
        <w:rPr>
          <w:iCs/>
        </w:rPr>
        <w:t>Insurance against “other perils” (Education Code Section 81601)</w:t>
      </w:r>
      <w:r w:rsidRPr="00C04BFF">
        <w:t> </w:t>
      </w:r>
    </w:p>
    <w:p w14:paraId="5B6FB2B5" w14:textId="77777777" w:rsidR="00BE5FB5" w:rsidRPr="00BE5FB5" w:rsidRDefault="00BE5FB5" w:rsidP="00C04BFF">
      <w:pPr>
        <w:pStyle w:val="Default"/>
      </w:pPr>
      <w:r w:rsidRPr="00BE5FB5">
        <w:t> </w:t>
      </w:r>
    </w:p>
    <w:p w14:paraId="41C8F396" w14:textId="77777777" w:rsidR="004112DD" w:rsidRPr="004112DD" w:rsidRDefault="004112DD" w:rsidP="00C04BFF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3F60B25F" w14:textId="68BE4077" w:rsidR="009220B3" w:rsidRDefault="00552691" w:rsidP="00C04BFF">
      <w:pPr>
        <w:pStyle w:val="Default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</w:p>
    <w:p w14:paraId="5543A88F" w14:textId="62D03641" w:rsidR="004D0355" w:rsidRDefault="004D0355" w:rsidP="00C04BFF">
      <w:pPr>
        <w:pStyle w:val="Default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1FD92AD8" w:rsidR="004112DD" w:rsidRPr="004112DD" w:rsidRDefault="3EFDE8EE" w:rsidP="004112DD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F31ED0">
      <w:rPr>
        <w:rFonts w:ascii="Arial" w:hAnsi="Arial" w:cs="Arial"/>
        <w:sz w:val="24"/>
        <w:szCs w:val="24"/>
      </w:rPr>
      <w:t>6540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PAGE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NUMPAGES 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14:paraId="0552D1D4" w14:textId="77777777" w:rsidTr="3EFDE8EE">
      <w:trPr>
        <w:trHeight w:val="300"/>
      </w:trPr>
      <w:tc>
        <w:tcPr>
          <w:tcW w:w="3120" w:type="dxa"/>
        </w:tcPr>
        <w:p w14:paraId="6CC60AD6" w14:textId="4D03BDCD" w:rsidR="3EFDE8EE" w:rsidRDefault="3EFDE8EE" w:rsidP="3EFDE8EE">
          <w:pPr>
            <w:pStyle w:val="Header"/>
            <w:ind w:left="-115"/>
          </w:pPr>
        </w:p>
      </w:tc>
      <w:tc>
        <w:tcPr>
          <w:tcW w:w="3120" w:type="dxa"/>
        </w:tcPr>
        <w:p w14:paraId="0BDCD309" w14:textId="02CF4D79" w:rsidR="3EFDE8EE" w:rsidRDefault="3EFDE8EE" w:rsidP="3EFDE8EE">
          <w:pPr>
            <w:pStyle w:val="Header"/>
            <w:jc w:val="center"/>
          </w:pPr>
        </w:p>
      </w:tc>
      <w:tc>
        <w:tcPr>
          <w:tcW w:w="3120" w:type="dxa"/>
        </w:tcPr>
        <w:p w14:paraId="34781FFF" w14:textId="4980BB91" w:rsidR="3EFDE8EE" w:rsidRDefault="3EFDE8EE" w:rsidP="3EFDE8EE">
          <w:pPr>
            <w:pStyle w:val="Header"/>
            <w:ind w:right="-115"/>
            <w:jc w:val="right"/>
          </w:pPr>
        </w:p>
      </w:tc>
    </w:tr>
  </w:tbl>
  <w:p w14:paraId="1CF01147" w14:textId="068F4F83" w:rsidR="3EFDE8EE" w:rsidRDefault="3EFDE8EE" w:rsidP="3EFDE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53DBB"/>
    <w:multiLevelType w:val="multilevel"/>
    <w:tmpl w:val="F46EE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1D19B2"/>
    <w:multiLevelType w:val="multilevel"/>
    <w:tmpl w:val="EE166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F049D"/>
    <w:multiLevelType w:val="multilevel"/>
    <w:tmpl w:val="386E3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0379A3"/>
    <w:multiLevelType w:val="multilevel"/>
    <w:tmpl w:val="438C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8F23FA"/>
    <w:multiLevelType w:val="multilevel"/>
    <w:tmpl w:val="C07AB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E3323DB"/>
    <w:multiLevelType w:val="multilevel"/>
    <w:tmpl w:val="963C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4F4406"/>
    <w:multiLevelType w:val="multilevel"/>
    <w:tmpl w:val="9BC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3E5B61"/>
    <w:rsid w:val="003F5FA3"/>
    <w:rsid w:val="004112DD"/>
    <w:rsid w:val="004D0355"/>
    <w:rsid w:val="00552691"/>
    <w:rsid w:val="006315D9"/>
    <w:rsid w:val="00734CA3"/>
    <w:rsid w:val="007B320B"/>
    <w:rsid w:val="0086488C"/>
    <w:rsid w:val="009220B3"/>
    <w:rsid w:val="009D0619"/>
    <w:rsid w:val="00AD0C89"/>
    <w:rsid w:val="00B13374"/>
    <w:rsid w:val="00B3088E"/>
    <w:rsid w:val="00BE5FB5"/>
    <w:rsid w:val="00C04BFF"/>
    <w:rsid w:val="00D7679C"/>
    <w:rsid w:val="00DA736D"/>
    <w:rsid w:val="00F31ED0"/>
    <w:rsid w:val="04F0A25F"/>
    <w:rsid w:val="0AE5698D"/>
    <w:rsid w:val="0D418758"/>
    <w:rsid w:val="11C0DCC4"/>
    <w:rsid w:val="1D585951"/>
    <w:rsid w:val="22A28C06"/>
    <w:rsid w:val="231714EF"/>
    <w:rsid w:val="27F2AD39"/>
    <w:rsid w:val="2B1A3066"/>
    <w:rsid w:val="2D047B7A"/>
    <w:rsid w:val="2EA60CDD"/>
    <w:rsid w:val="30C7B2A0"/>
    <w:rsid w:val="39530A46"/>
    <w:rsid w:val="3EFDE8EE"/>
    <w:rsid w:val="3FB13C67"/>
    <w:rsid w:val="3FC4061B"/>
    <w:rsid w:val="4182BD17"/>
    <w:rsid w:val="42A495D2"/>
    <w:rsid w:val="433B0C99"/>
    <w:rsid w:val="45FC358B"/>
    <w:rsid w:val="47A12E98"/>
    <w:rsid w:val="4CB48EA6"/>
    <w:rsid w:val="550B5CBE"/>
    <w:rsid w:val="62149D4A"/>
    <w:rsid w:val="67865D56"/>
    <w:rsid w:val="71A2EF48"/>
    <w:rsid w:val="738CA0BD"/>
    <w:rsid w:val="7804D771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6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0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1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F0355-5681-46C8-B1E0-A779B8BED476}">
  <ds:schemaRefs>
    <ds:schemaRef ds:uri="http://purl.org/dc/elements/1.1/"/>
    <ds:schemaRef ds:uri="http://purl.org/dc/terms/"/>
    <ds:schemaRef ds:uri="4c3e63b2-0430-40fd-82f2-9a0ecf22a8d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249d4ac7-0b39-4174-9809-ef6c5fd53db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932</Characters>
  <Application>Microsoft Office Word</Application>
  <DocSecurity>0</DocSecurity>
  <Lines>26</Lines>
  <Paragraphs>6</Paragraphs>
  <ScaleCrop>false</ScaleCrop>
  <Company>Hewlett-Packard Company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6</cp:revision>
  <cp:lastPrinted>2019-05-28T18:21:00Z</cp:lastPrinted>
  <dcterms:created xsi:type="dcterms:W3CDTF">2025-03-11T16:41:00Z</dcterms:created>
  <dcterms:modified xsi:type="dcterms:W3CDTF">2025-09-22T14:55:00Z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